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04220" w:rsidRPr="00DC091E" w:rsidRDefault="00004220" w:rsidP="006B5159">
      <w:pPr>
        <w:pStyle w:val="Ttulo1"/>
        <w:numPr>
          <w:ilvl w:val="0"/>
          <w:numId w:val="0"/>
        </w:numPr>
        <w:spacing w:after="120" w:line="240" w:lineRule="auto"/>
        <w:rPr>
          <w:rFonts w:asciiTheme="minorHAnsi" w:hAnsiTheme="minorHAnsi" w:cstheme="minorHAnsi"/>
          <w:i w:val="0"/>
          <w:iCs w:val="0"/>
          <w:lang w:val="es-ES"/>
        </w:rPr>
      </w:pPr>
      <w:r w:rsidRPr="00DC091E">
        <w:rPr>
          <w:rFonts w:asciiTheme="minorHAnsi" w:hAnsiTheme="minorHAnsi" w:cstheme="minorHAnsi"/>
          <w:i w:val="0"/>
          <w:iCs w:val="0"/>
        </w:rPr>
        <w:t>CALIFICACIÓN DEL ÁMBITO</w:t>
      </w:r>
      <w:r w:rsidR="006B5159" w:rsidRPr="00DC091E">
        <w:rPr>
          <w:rFonts w:asciiTheme="minorHAnsi" w:hAnsiTheme="minorHAnsi" w:cstheme="minorHAnsi"/>
          <w:i w:val="0"/>
          <w:iCs w:val="0"/>
          <w:lang w:val="es-ES"/>
        </w:rPr>
        <w:t xml:space="preserve"> CIENTÍFICO-TECNOLÓGICO</w:t>
      </w:r>
    </w:p>
    <w:p w:rsidR="00004220" w:rsidRPr="00DC091E" w:rsidRDefault="00004220" w:rsidP="006B5159">
      <w:pPr>
        <w:pStyle w:val="Standard"/>
        <w:spacing w:after="240" w:line="240" w:lineRule="auto"/>
        <w:rPr>
          <w:rFonts w:asciiTheme="minorHAnsi" w:hAnsiTheme="minorHAnsi" w:cstheme="minorHAnsi"/>
        </w:rPr>
      </w:pPr>
      <w:r w:rsidRPr="00DC091E">
        <w:rPr>
          <w:rFonts w:asciiTheme="minorHAnsi" w:hAnsiTheme="minorHAnsi" w:cstheme="minorHAnsi"/>
        </w:rPr>
        <w:t>Toda evaluación se traduce en una calificación. Teniendo en cuenta las características del alumnado es muy importante que adquiera conceptos y procedimientos dentro del campo de las matemáticas, pero no es menos importante que adquiera hábitos de trabajo, de autonomía, de organización, de disciplina y que tome “gusto a las ciencias”.</w:t>
      </w:r>
    </w:p>
    <w:p w:rsidR="00004220" w:rsidRPr="00DC091E" w:rsidRDefault="00004220" w:rsidP="006B5159">
      <w:pPr>
        <w:pStyle w:val="Ttulo3"/>
        <w:numPr>
          <w:ilvl w:val="0"/>
          <w:numId w:val="11"/>
        </w:numPr>
        <w:spacing w:after="120" w:line="240" w:lineRule="auto"/>
        <w:ind w:left="284"/>
        <w:rPr>
          <w:rFonts w:asciiTheme="minorHAnsi" w:hAnsiTheme="minorHAnsi" w:cstheme="minorHAnsi"/>
          <w:b/>
        </w:rPr>
      </w:pPr>
      <w:r w:rsidRPr="00DC091E">
        <w:rPr>
          <w:rFonts w:asciiTheme="minorHAnsi" w:hAnsiTheme="minorHAnsi" w:cstheme="minorHAnsi"/>
          <w:b/>
        </w:rPr>
        <w:t>Calificación en la evaluación ordinaria</w:t>
      </w:r>
    </w:p>
    <w:p w:rsidR="00004220" w:rsidRPr="00DC091E" w:rsidRDefault="00004220" w:rsidP="006B5159">
      <w:pPr>
        <w:pStyle w:val="Standard"/>
        <w:tabs>
          <w:tab w:val="left" w:pos="1065"/>
        </w:tabs>
        <w:autoSpaceDE w:val="0"/>
        <w:spacing w:after="120" w:line="240" w:lineRule="auto"/>
        <w:rPr>
          <w:rFonts w:asciiTheme="minorHAnsi" w:hAnsiTheme="minorHAnsi" w:cstheme="minorHAnsi"/>
        </w:rPr>
      </w:pPr>
      <w:r w:rsidRPr="00DC091E">
        <w:rPr>
          <w:rFonts w:asciiTheme="minorHAnsi" w:hAnsiTheme="minorHAnsi" w:cstheme="minorHAnsi"/>
        </w:rPr>
        <w:t>Hay tres evaluaciones. En cada evaluación se exigirá obtener más de un 4 en la calificación de cada módulo para poder hacer la media aritmética del ámbito.</w:t>
      </w:r>
    </w:p>
    <w:p w:rsidR="00004220" w:rsidRPr="00DC091E" w:rsidRDefault="00004220" w:rsidP="006B5159">
      <w:pPr>
        <w:pStyle w:val="Standard"/>
        <w:tabs>
          <w:tab w:val="left" w:pos="1065"/>
        </w:tabs>
        <w:autoSpaceDE w:val="0"/>
        <w:spacing w:after="120" w:line="240" w:lineRule="auto"/>
        <w:rPr>
          <w:rFonts w:asciiTheme="minorHAnsi" w:hAnsiTheme="minorHAnsi" w:cstheme="minorHAnsi"/>
        </w:rPr>
      </w:pPr>
      <w:r w:rsidRPr="00DC091E">
        <w:rPr>
          <w:rFonts w:asciiTheme="minorHAnsi" w:hAnsiTheme="minorHAnsi" w:cstheme="minorHAnsi"/>
        </w:rPr>
        <w:t xml:space="preserve">Para obtener la </w:t>
      </w:r>
      <w:r w:rsidRPr="00DC091E">
        <w:rPr>
          <w:rFonts w:asciiTheme="minorHAnsi" w:hAnsiTheme="minorHAnsi" w:cstheme="minorHAnsi"/>
          <w:b/>
          <w:bCs/>
        </w:rPr>
        <w:t xml:space="preserve">calificación de cada módulo </w:t>
      </w:r>
      <w:r w:rsidRPr="00DC091E">
        <w:rPr>
          <w:rFonts w:asciiTheme="minorHAnsi" w:hAnsiTheme="minorHAnsi" w:cstheme="minorHAnsi"/>
        </w:rPr>
        <w:t xml:space="preserve">se utilizará la siguiente fórmula en la </w:t>
      </w:r>
      <w:r w:rsidRPr="00DC091E">
        <w:rPr>
          <w:rFonts w:asciiTheme="minorHAnsi" w:hAnsiTheme="minorHAnsi" w:cstheme="minorHAnsi"/>
          <w:b/>
          <w:bCs/>
        </w:rPr>
        <w:t>modalidad de semipresencial y presencial:</w:t>
      </w:r>
    </w:p>
    <w:p w:rsidR="00004220" w:rsidRPr="00DC091E" w:rsidRDefault="00004220" w:rsidP="006B5159">
      <w:pPr>
        <w:pStyle w:val="Standard"/>
        <w:spacing w:after="120" w:line="240" w:lineRule="auto"/>
        <w:rPr>
          <w:rFonts w:asciiTheme="minorHAnsi" w:hAnsiTheme="minorHAnsi" w:cstheme="minorHAnsi"/>
          <w:b/>
        </w:rPr>
      </w:pPr>
      <w:r w:rsidRPr="00DC091E">
        <w:rPr>
          <w:rFonts w:asciiTheme="minorHAnsi" w:hAnsiTheme="minorHAnsi" w:cstheme="minorHAnsi"/>
          <w:b/>
        </w:rPr>
        <w:t>Calificación de la</w:t>
      </w:r>
      <w:r w:rsidR="006B5159" w:rsidRPr="00DC091E">
        <w:rPr>
          <w:rFonts w:asciiTheme="minorHAnsi" w:hAnsiTheme="minorHAnsi" w:cstheme="minorHAnsi"/>
          <w:b/>
        </w:rPr>
        <w:t xml:space="preserve"> </w:t>
      </w:r>
      <w:r w:rsidRPr="00DC091E">
        <w:rPr>
          <w:rFonts w:asciiTheme="minorHAnsi" w:hAnsiTheme="minorHAnsi" w:cstheme="minorHAnsi"/>
          <w:b/>
        </w:rPr>
        <w:t>evaluación = (Nota media de las pruebas escritas) · 0,80 + (</w:t>
      </w:r>
      <w:proofErr w:type="spellStart"/>
      <w:r w:rsidRPr="00DC091E">
        <w:rPr>
          <w:rFonts w:asciiTheme="minorHAnsi" w:hAnsiTheme="minorHAnsi" w:cstheme="minorHAnsi"/>
          <w:b/>
        </w:rPr>
        <w:t>Trabajo+Actitud</w:t>
      </w:r>
      <w:proofErr w:type="spellEnd"/>
      <w:r w:rsidRPr="00DC091E">
        <w:rPr>
          <w:rFonts w:asciiTheme="minorHAnsi" w:hAnsiTheme="minorHAnsi" w:cstheme="minorHAnsi"/>
          <w:b/>
        </w:rPr>
        <w:t>) · 0,20</w:t>
      </w:r>
    </w:p>
    <w:p w:rsidR="00004220" w:rsidRPr="00DC091E" w:rsidRDefault="00004220" w:rsidP="006B5159">
      <w:pPr>
        <w:pStyle w:val="Standard"/>
        <w:spacing w:after="120" w:line="240" w:lineRule="auto"/>
        <w:rPr>
          <w:rFonts w:asciiTheme="minorHAnsi" w:hAnsiTheme="minorHAnsi" w:cstheme="minorHAnsi"/>
          <w:b/>
          <w:bCs/>
        </w:rPr>
      </w:pPr>
      <w:r w:rsidRPr="00DC091E">
        <w:rPr>
          <w:rFonts w:asciiTheme="minorHAnsi" w:hAnsiTheme="minorHAnsi" w:cstheme="minorHAnsi"/>
        </w:rPr>
        <w:t xml:space="preserve">Para obtener la calificación de cada módulo se utilizará la siguiente fórmula en la </w:t>
      </w:r>
      <w:r w:rsidRPr="00DC091E">
        <w:rPr>
          <w:rFonts w:asciiTheme="minorHAnsi" w:hAnsiTheme="minorHAnsi" w:cstheme="minorHAnsi"/>
          <w:b/>
          <w:bCs/>
        </w:rPr>
        <w:t>modalidad de distancia:</w:t>
      </w:r>
    </w:p>
    <w:p w:rsidR="00004220" w:rsidRPr="00DC091E" w:rsidRDefault="00004220" w:rsidP="006B5159">
      <w:pPr>
        <w:pStyle w:val="Standard"/>
        <w:spacing w:after="120" w:line="240" w:lineRule="auto"/>
        <w:rPr>
          <w:rFonts w:asciiTheme="minorHAnsi" w:hAnsiTheme="minorHAnsi" w:cstheme="minorHAnsi"/>
          <w:b/>
        </w:rPr>
      </w:pPr>
      <w:r w:rsidRPr="00DC091E">
        <w:rPr>
          <w:rFonts w:asciiTheme="minorHAnsi" w:hAnsiTheme="minorHAnsi" w:cstheme="minorHAnsi"/>
          <w:b/>
        </w:rPr>
        <w:t>Calificación de la evaluación = (Nota media de las pruebas escritas) · 0,70 + (Trabajo + Actitud) · 0,30.</w:t>
      </w:r>
    </w:p>
    <w:p w:rsidR="006B5159" w:rsidRPr="00DC091E" w:rsidRDefault="00004220" w:rsidP="006B5159">
      <w:pPr>
        <w:pStyle w:val="Standard"/>
        <w:numPr>
          <w:ilvl w:val="1"/>
          <w:numId w:val="11"/>
        </w:numPr>
        <w:tabs>
          <w:tab w:val="left" w:pos="426"/>
        </w:tabs>
        <w:spacing w:after="120" w:line="240" w:lineRule="auto"/>
        <w:ind w:left="426"/>
        <w:rPr>
          <w:rFonts w:asciiTheme="minorHAnsi" w:hAnsiTheme="minorHAnsi" w:cstheme="minorHAnsi"/>
        </w:rPr>
      </w:pPr>
      <w:r w:rsidRPr="00DC091E">
        <w:rPr>
          <w:rFonts w:asciiTheme="minorHAnsi" w:hAnsiTheme="minorHAnsi" w:cstheme="minorHAnsi"/>
          <w:b/>
        </w:rPr>
        <w:t xml:space="preserve">PRUEBAS ESCRITAS: </w:t>
      </w:r>
      <w:r w:rsidRPr="00DC091E">
        <w:rPr>
          <w:rFonts w:asciiTheme="minorHAnsi" w:hAnsiTheme="minorHAnsi" w:cstheme="minorHAnsi"/>
        </w:rPr>
        <w:t>Deben considerarse los siguientes aspectos:</w:t>
      </w:r>
    </w:p>
    <w:p w:rsidR="006B5159" w:rsidRPr="00DC091E" w:rsidRDefault="00004220" w:rsidP="006B5159">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b/>
        </w:rPr>
        <w:t>En cada evaluación se elaborará, al menos, una prueba escrita</w:t>
      </w:r>
      <w:r w:rsidRPr="00DC091E">
        <w:rPr>
          <w:rFonts w:asciiTheme="minorHAnsi" w:hAnsiTheme="minorHAnsi" w:cstheme="minorHAnsi"/>
        </w:rPr>
        <w:t>, de acuerdo a los contenidos que se hayan impartido durante esa evaluación, y que se recogen en esta Programación, que servirá para comprobar el dominio de conocimientos y procedimientos. Las respuestas serán completas y correctas. Se detectará el dominio de conceptos, el empleo de procedimientos o de ambos a la vez.</w:t>
      </w:r>
    </w:p>
    <w:p w:rsidR="006B5159" w:rsidRPr="00DC091E" w:rsidRDefault="00004220" w:rsidP="006B5159">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rPr>
        <w:t>Es decisión del profesor de la materia hacer</w:t>
      </w:r>
      <w:r w:rsidRPr="00DC091E">
        <w:rPr>
          <w:rFonts w:asciiTheme="minorHAnsi" w:hAnsiTheme="minorHAnsi" w:cstheme="minorHAnsi"/>
          <w:b/>
        </w:rPr>
        <w:t xml:space="preserve"> cuantas pruebas escritas crea convenientes</w:t>
      </w:r>
      <w:r w:rsidRPr="00DC091E">
        <w:rPr>
          <w:rFonts w:asciiTheme="minorHAnsi" w:hAnsiTheme="minorHAnsi" w:cstheme="minorHAnsi"/>
        </w:rPr>
        <w:t xml:space="preserve"> a lo largo de la evaluación, en función de los contenidos, la respuesta del alumnado, la disponibilidad de tiempo, etc. En todo caso tendrá que dejarse claro al alumnado el peso que tendrá cada una de dichas pruebas sobre la nota final de la evaluación, si dichas pruebas son eliminatorias y en qué condiciones, etc.</w:t>
      </w:r>
    </w:p>
    <w:p w:rsidR="006B5159" w:rsidRPr="00DC091E" w:rsidRDefault="00004220" w:rsidP="006B5159">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rPr>
        <w:t>El profesor decidirá el tiempo para realizar estas pruebas.</w:t>
      </w:r>
    </w:p>
    <w:p w:rsidR="006B5159" w:rsidRPr="00DC091E" w:rsidRDefault="00004220" w:rsidP="006B5159">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rPr>
        <w:t>El Departamento tendrá en cuenta las consideraciones que siguen, pero lo aquí indicado, a tenor de la marcha del curso, puede sufrir modificaciones que se harán constar en el libro de actas del Departamento. Dichos cambios, una vez incluidos en el mismo, tendrán la misma vigencia que lo que aquí se indica.</w:t>
      </w:r>
    </w:p>
    <w:p w:rsidR="006B5159" w:rsidRPr="00DC091E" w:rsidRDefault="00004220" w:rsidP="006B5159">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b/>
        </w:rPr>
        <w:t>Los alumnos deben conocer los criterios de calificación</w:t>
      </w:r>
      <w:r w:rsidRPr="00DC091E">
        <w:rPr>
          <w:rFonts w:asciiTheme="minorHAnsi" w:hAnsiTheme="minorHAnsi" w:cstheme="minorHAnsi"/>
        </w:rPr>
        <w:t xml:space="preserve"> y saber que se dará especial importancia al desarrollo de los ejercicios, no solamente a su resultado final.</w:t>
      </w:r>
    </w:p>
    <w:p w:rsidR="006B5159" w:rsidRPr="00DC091E" w:rsidRDefault="00004220" w:rsidP="006B5159">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b/>
        </w:rPr>
        <w:t>A las pruebas escritas se les dará una calificación</w:t>
      </w:r>
      <w:r w:rsidRPr="00DC091E">
        <w:rPr>
          <w:rFonts w:asciiTheme="minorHAnsi" w:hAnsiTheme="minorHAnsi" w:cstheme="minorHAnsi"/>
        </w:rPr>
        <w:t xml:space="preserve"> que se materializará en Insuficiente (0,1, 2, 3, 4), Suficiente (5), Bien (6), Notable (7,8) y Sobresaliente (9, 10).</w:t>
      </w:r>
    </w:p>
    <w:p w:rsidR="006B5159" w:rsidRPr="00DC091E" w:rsidRDefault="00004220" w:rsidP="006B5159">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b/>
        </w:rPr>
        <w:t>En las pruebas debe constar la puntuación</w:t>
      </w:r>
      <w:r w:rsidRPr="00DC091E">
        <w:rPr>
          <w:rFonts w:asciiTheme="minorHAnsi" w:hAnsiTheme="minorHAnsi" w:cstheme="minorHAnsi"/>
        </w:rPr>
        <w:t xml:space="preserve"> que el profesor asigna a las cuestiones planteadas, así como a los aspectos formales del desarrollo de las mismas. Si no aparece la puntuación significará que todas las preguntas tienen el mismo valor.</w:t>
      </w:r>
    </w:p>
    <w:p w:rsidR="006B5159" w:rsidRPr="00DC091E" w:rsidRDefault="00004220" w:rsidP="006B5159">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rPr>
        <w:t xml:space="preserve">En las pruebas escritas </w:t>
      </w:r>
      <w:r w:rsidRPr="00DC091E">
        <w:rPr>
          <w:rFonts w:asciiTheme="minorHAnsi" w:hAnsiTheme="minorHAnsi" w:cstheme="minorHAnsi"/>
          <w:b/>
        </w:rPr>
        <w:t>no se valorará únicamente el resultado final</w:t>
      </w:r>
      <w:r w:rsidRPr="00DC091E">
        <w:rPr>
          <w:rFonts w:asciiTheme="minorHAnsi" w:hAnsiTheme="minorHAnsi" w:cstheme="minorHAnsi"/>
        </w:rPr>
        <w:t>, sino que se tendrán en cuenta también otros factores que el profesor crea convenientes para cada caso. De modo que no se dará la nota total al ejercicio, pero sí una parte que decidirá el profesor en función del tipo de fallo.</w:t>
      </w:r>
    </w:p>
    <w:p w:rsidR="00DC091E" w:rsidRPr="00DC091E" w:rsidRDefault="00004220" w:rsidP="00DC091E">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rPr>
        <w:lastRenderedPageBreak/>
        <w:t xml:space="preserve">Debe aparecer el </w:t>
      </w:r>
      <w:r w:rsidRPr="00DC091E">
        <w:rPr>
          <w:rFonts w:asciiTheme="minorHAnsi" w:hAnsiTheme="minorHAnsi" w:cstheme="minorHAnsi"/>
          <w:b/>
        </w:rPr>
        <w:t>desarrollo del ejercicio o problema</w:t>
      </w:r>
      <w:r w:rsidRPr="00DC091E">
        <w:rPr>
          <w:rFonts w:asciiTheme="minorHAnsi" w:hAnsiTheme="minorHAnsi" w:cstheme="minorHAnsi"/>
        </w:rPr>
        <w:t>, no bastando con dar únicamente la solución final. En tal caso el profesor decidirá qué calificación dar a dicho ejercicio, pudiendo calificarse con 0 puntos.</w:t>
      </w:r>
    </w:p>
    <w:p w:rsidR="00DC091E" w:rsidRPr="00DC091E" w:rsidRDefault="00004220" w:rsidP="00DC091E">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rPr>
        <w:t xml:space="preserve">La resolución de un ejercicio o contestación de una pregunta debe ser </w:t>
      </w:r>
      <w:r w:rsidRPr="00DC091E">
        <w:rPr>
          <w:rFonts w:asciiTheme="minorHAnsi" w:hAnsiTheme="minorHAnsi" w:cstheme="minorHAnsi"/>
          <w:b/>
        </w:rPr>
        <w:t>legible</w:t>
      </w:r>
      <w:r w:rsidRPr="00DC091E">
        <w:rPr>
          <w:rFonts w:asciiTheme="minorHAnsi" w:hAnsiTheme="minorHAnsi" w:cstheme="minorHAnsi"/>
        </w:rPr>
        <w:t xml:space="preserve"> para el profesor</w:t>
      </w:r>
      <w:r w:rsidRPr="00DC091E">
        <w:rPr>
          <w:rFonts w:asciiTheme="minorHAnsi" w:hAnsiTheme="minorHAnsi" w:cstheme="minorHAnsi"/>
          <w:sz w:val="23"/>
          <w:szCs w:val="23"/>
        </w:rPr>
        <w:t>.</w:t>
      </w:r>
      <w:r w:rsidRPr="00DC091E">
        <w:rPr>
          <w:rFonts w:asciiTheme="minorHAnsi" w:hAnsiTheme="minorHAnsi" w:cstheme="minorHAnsi"/>
        </w:rPr>
        <w:t xml:space="preserve"> En caso contrario es potestativo del profesor considerar la respuesta como errónea.</w:t>
      </w:r>
    </w:p>
    <w:p w:rsidR="00DC091E" w:rsidRPr="00DC091E" w:rsidRDefault="00004220" w:rsidP="00DC091E">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rPr>
        <w:t>Aunque parece obvio queremos dejar constancia de que</w:t>
      </w:r>
      <w:r w:rsidRPr="00DC091E">
        <w:rPr>
          <w:rFonts w:asciiTheme="minorHAnsi" w:hAnsiTheme="minorHAnsi" w:cstheme="minorHAnsi"/>
          <w:b/>
        </w:rPr>
        <w:t xml:space="preserve"> </w:t>
      </w:r>
      <w:r w:rsidRPr="00DC091E">
        <w:rPr>
          <w:rFonts w:asciiTheme="minorHAnsi" w:hAnsiTheme="minorHAnsi" w:cstheme="minorHAnsi"/>
        </w:rPr>
        <w:t xml:space="preserve">si </w:t>
      </w:r>
      <w:r w:rsidRPr="00DC091E">
        <w:rPr>
          <w:rFonts w:asciiTheme="minorHAnsi" w:hAnsiTheme="minorHAnsi" w:cstheme="minorHAnsi"/>
          <w:b/>
        </w:rPr>
        <w:t>durante una prueba de evaluación o similar el profesor ve o tiene la sensación de que un alumno habla, copia o no guarda la actitud propia de las mismas</w:t>
      </w:r>
      <w:r w:rsidRPr="00DC091E">
        <w:rPr>
          <w:rFonts w:asciiTheme="minorHAnsi" w:hAnsiTheme="minorHAnsi" w:cstheme="minorHAnsi"/>
        </w:rPr>
        <w:t>, no dará por válido ese ejercicio por lo que la calificación del mismo será la de INSUFICIENTE con cero, lo que puede conllevar que el alumno no apruebe (promocione) la asignatura. Tras la correspondiente consulta con el Jefe del Departamento o con el Jefe de Estudios, será potestativo de dicho profesor repetir la prueba en cuestión</w:t>
      </w:r>
    </w:p>
    <w:p w:rsidR="00DC091E" w:rsidRPr="00DC091E" w:rsidRDefault="00004220" w:rsidP="00DC091E">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b/>
        </w:rPr>
        <w:t>Excepcionalmente</w:t>
      </w:r>
      <w:r w:rsidRPr="00DC091E">
        <w:rPr>
          <w:rFonts w:asciiTheme="minorHAnsi" w:hAnsiTheme="minorHAnsi" w:cstheme="minorHAnsi"/>
        </w:rPr>
        <w:t xml:space="preserve">, si el profesor lo considera oportuno y las circunstancias lo requieren, </w:t>
      </w:r>
      <w:r w:rsidRPr="00DC091E">
        <w:rPr>
          <w:rFonts w:asciiTheme="minorHAnsi" w:hAnsiTheme="minorHAnsi" w:cstheme="minorHAnsi"/>
          <w:b/>
        </w:rPr>
        <w:t>se repetirá un examen</w:t>
      </w:r>
      <w:r w:rsidRPr="00DC091E">
        <w:rPr>
          <w:rFonts w:asciiTheme="minorHAnsi" w:hAnsiTheme="minorHAnsi" w:cstheme="minorHAnsi"/>
        </w:rPr>
        <w:t xml:space="preserve"> (semanal, quincenal...) o una prueba de evaluación a un alumno, a un grupo de alumnos o a toda la clase.</w:t>
      </w:r>
    </w:p>
    <w:p w:rsidR="00DC091E" w:rsidRPr="00DC091E" w:rsidRDefault="00004220" w:rsidP="00DC091E">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rPr>
        <w:t>En caso de que fuese necesaria la repetición de una prueba final, el Departamento tomará las medidas para que la confección y calificación de la misma refleje con el máximo de claridad, rigor y amplitud los conocimientos y destrezas del alumno.</w:t>
      </w:r>
    </w:p>
    <w:p w:rsidR="00004220" w:rsidRPr="00DC091E" w:rsidRDefault="00004220" w:rsidP="00DC091E">
      <w:pPr>
        <w:pStyle w:val="Standard"/>
        <w:numPr>
          <w:ilvl w:val="0"/>
          <w:numId w:val="13"/>
        </w:numPr>
        <w:tabs>
          <w:tab w:val="left" w:pos="426"/>
        </w:tabs>
        <w:spacing w:after="120" w:line="240" w:lineRule="auto"/>
        <w:ind w:left="851"/>
        <w:rPr>
          <w:rFonts w:asciiTheme="minorHAnsi" w:hAnsiTheme="minorHAnsi" w:cstheme="minorHAnsi"/>
        </w:rPr>
      </w:pPr>
      <w:r w:rsidRPr="00DC091E">
        <w:rPr>
          <w:rFonts w:asciiTheme="minorHAnsi" w:hAnsiTheme="minorHAnsi" w:cstheme="minorHAnsi"/>
        </w:rPr>
        <w:t>Al alumno o alumnos que se encuentren en esta situación conviene indicarles que el ejercicio será corregido por varios profesores del Departamento, que podrá tener una parte oral y otra escrita y que durante su realización puede haber un mínimo de tres profesores, sobre todo, en lo que concierne a la parte oral.</w:t>
      </w:r>
    </w:p>
    <w:p w:rsidR="00004220" w:rsidRPr="00DC091E" w:rsidRDefault="00004220" w:rsidP="00DC091E">
      <w:pPr>
        <w:pStyle w:val="Standard"/>
        <w:numPr>
          <w:ilvl w:val="1"/>
          <w:numId w:val="11"/>
        </w:numPr>
        <w:tabs>
          <w:tab w:val="left" w:pos="284"/>
        </w:tabs>
        <w:spacing w:after="120" w:line="240" w:lineRule="auto"/>
        <w:ind w:left="284" w:hanging="284"/>
        <w:rPr>
          <w:rFonts w:asciiTheme="minorHAnsi" w:hAnsiTheme="minorHAnsi" w:cstheme="minorHAnsi"/>
        </w:rPr>
      </w:pPr>
      <w:r w:rsidRPr="00DC091E">
        <w:rPr>
          <w:rFonts w:asciiTheme="minorHAnsi" w:hAnsiTheme="minorHAnsi" w:cstheme="minorHAnsi"/>
          <w:b/>
        </w:rPr>
        <w:t>TRABAJO, ACTITUD y ASISTENCIA</w:t>
      </w:r>
    </w:p>
    <w:p w:rsidR="00004220" w:rsidRPr="00DC091E" w:rsidRDefault="00004220" w:rsidP="00DC091E">
      <w:pPr>
        <w:pStyle w:val="Standard"/>
        <w:spacing w:after="120" w:line="240" w:lineRule="auto"/>
        <w:rPr>
          <w:rFonts w:asciiTheme="minorHAnsi" w:hAnsiTheme="minorHAnsi" w:cstheme="minorHAnsi"/>
        </w:rPr>
      </w:pPr>
      <w:r w:rsidRPr="00DC091E">
        <w:rPr>
          <w:rFonts w:asciiTheme="minorHAnsi" w:hAnsiTheme="minorHAnsi" w:cstheme="minorHAnsi"/>
        </w:rPr>
        <w:t>El trabajo realizado por el alumno, tanto en clase, como en casa, unido a la observación por parte del profesor de actitudes y comportamientos como el esfuerzo, la constancia, la participación diaria en el aula, salir como voluntario, el interés por mejorar, el tiempo que se dedica a la asignatura, el grado de aceptación de las indicaciones del profesor, el trabajo individual o en equipo serán valoradas positivamente por el profesor.</w:t>
      </w:r>
    </w:p>
    <w:p w:rsidR="00004220" w:rsidRPr="00DC091E" w:rsidRDefault="00004220" w:rsidP="00DC091E">
      <w:pPr>
        <w:pStyle w:val="Standard"/>
        <w:spacing w:after="120" w:line="240" w:lineRule="auto"/>
        <w:rPr>
          <w:rFonts w:asciiTheme="minorHAnsi" w:hAnsiTheme="minorHAnsi" w:cstheme="minorHAnsi"/>
          <w:b/>
        </w:rPr>
      </w:pPr>
      <w:r w:rsidRPr="00DC091E">
        <w:rPr>
          <w:rFonts w:asciiTheme="minorHAnsi" w:hAnsiTheme="minorHAnsi" w:cstheme="minorHAnsi"/>
          <w:b/>
        </w:rPr>
        <w:t>La valoración máxima de estos aspectos será de 2 puntos por trimestre (trabajo, actitud, asistencia a clase…).</w:t>
      </w:r>
    </w:p>
    <w:p w:rsidR="00004220" w:rsidRPr="00DC091E" w:rsidRDefault="00004220" w:rsidP="00DC091E">
      <w:pPr>
        <w:pStyle w:val="Standard"/>
        <w:spacing w:after="240" w:line="240" w:lineRule="auto"/>
        <w:rPr>
          <w:rFonts w:asciiTheme="minorHAnsi" w:hAnsiTheme="minorHAnsi" w:cstheme="minorHAnsi"/>
        </w:rPr>
      </w:pPr>
      <w:r w:rsidRPr="00DC091E">
        <w:rPr>
          <w:rFonts w:asciiTheme="minorHAnsi" w:hAnsiTheme="minorHAnsi" w:cstheme="minorHAnsi"/>
        </w:rPr>
        <w:t>Se tendrán consideraciones especiales (adaptar fechas, aumentar las oportunidades, flexibilizar plazos de entrega de trabajos, etc.) con los alumnos cuya diversidad requiera una atención especial.</w:t>
      </w:r>
    </w:p>
    <w:p w:rsidR="00004220" w:rsidRPr="00DC091E" w:rsidRDefault="00004220" w:rsidP="006B5159">
      <w:pPr>
        <w:pStyle w:val="Standard"/>
        <w:numPr>
          <w:ilvl w:val="0"/>
          <w:numId w:val="11"/>
        </w:numPr>
        <w:spacing w:after="120" w:line="240" w:lineRule="auto"/>
        <w:ind w:left="283" w:hanging="283"/>
        <w:rPr>
          <w:rFonts w:asciiTheme="minorHAnsi" w:hAnsiTheme="minorHAnsi" w:cstheme="minorHAnsi"/>
          <w:b/>
          <w:sz w:val="32"/>
          <w:szCs w:val="32"/>
        </w:rPr>
      </w:pPr>
      <w:r w:rsidRPr="00DC091E">
        <w:rPr>
          <w:rFonts w:asciiTheme="minorHAnsi" w:hAnsiTheme="minorHAnsi" w:cstheme="minorHAnsi"/>
          <w:b/>
          <w:sz w:val="32"/>
          <w:szCs w:val="32"/>
        </w:rPr>
        <w:t>Recuperación de evaluaciones suspensas</w:t>
      </w:r>
    </w:p>
    <w:p w:rsidR="00004220" w:rsidRPr="00DC091E" w:rsidRDefault="00004220" w:rsidP="00DC091E">
      <w:pPr>
        <w:pStyle w:val="Sangra3detindependiente1"/>
        <w:tabs>
          <w:tab w:val="left" w:pos="0"/>
        </w:tabs>
        <w:spacing w:line="240" w:lineRule="auto"/>
        <w:ind w:firstLine="0"/>
        <w:rPr>
          <w:rFonts w:asciiTheme="minorHAnsi" w:hAnsiTheme="minorHAnsi" w:cstheme="minorHAnsi"/>
        </w:rPr>
      </w:pPr>
      <w:r w:rsidRPr="00DC091E">
        <w:rPr>
          <w:rFonts w:asciiTheme="minorHAnsi" w:hAnsiTheme="minorHAnsi" w:cstheme="minorHAnsi"/>
          <w:b w:val="0"/>
        </w:rPr>
        <w:t xml:space="preserve">El alumno tendrá una opción para recuperar cada evaluación suspensa, excepto la última, a través de un </w:t>
      </w:r>
      <w:r w:rsidRPr="00DC091E">
        <w:rPr>
          <w:rFonts w:asciiTheme="minorHAnsi" w:hAnsiTheme="minorHAnsi" w:cstheme="minorHAnsi"/>
        </w:rPr>
        <w:t>examen de recuperación</w:t>
      </w:r>
      <w:r w:rsidRPr="00DC091E">
        <w:rPr>
          <w:rFonts w:asciiTheme="minorHAnsi" w:hAnsiTheme="minorHAnsi" w:cstheme="minorHAnsi"/>
          <w:b w:val="0"/>
        </w:rPr>
        <w:t>. En junio, se realizará un examen final al que deben presentarse todos los alumnos con algún trimestre suspenso. En el caso de que el alumno tenga al menos dos trimestres suspensos el examen final será de todos los contenidos vistos a lo largo del curso. En el caso de que el alumno sólo tenga una evaluación suspensa el examen final será de los contenidos vistos en dicha evaluación.</w:t>
      </w:r>
    </w:p>
    <w:p w:rsidR="00004220" w:rsidRPr="00DC091E" w:rsidRDefault="00004220" w:rsidP="006B5159">
      <w:pPr>
        <w:pStyle w:val="Ttulo3"/>
        <w:numPr>
          <w:ilvl w:val="0"/>
          <w:numId w:val="11"/>
        </w:numPr>
        <w:spacing w:line="240" w:lineRule="auto"/>
        <w:ind w:left="284" w:hanging="284"/>
        <w:rPr>
          <w:rFonts w:asciiTheme="minorHAnsi" w:hAnsiTheme="minorHAnsi" w:cstheme="minorHAnsi"/>
          <w:b/>
        </w:rPr>
      </w:pPr>
      <w:r w:rsidRPr="00DC091E">
        <w:rPr>
          <w:rFonts w:asciiTheme="minorHAnsi" w:hAnsiTheme="minorHAnsi" w:cstheme="minorHAnsi"/>
          <w:b/>
        </w:rPr>
        <w:t>Prueba extraordinaria de junio</w:t>
      </w:r>
    </w:p>
    <w:p w:rsidR="00004220" w:rsidRPr="00DC091E" w:rsidRDefault="00004220" w:rsidP="006B5159">
      <w:pPr>
        <w:pStyle w:val="Sangra3detindependiente1"/>
        <w:tabs>
          <w:tab w:val="left" w:pos="0"/>
        </w:tabs>
        <w:spacing w:line="240" w:lineRule="auto"/>
        <w:ind w:firstLine="0"/>
        <w:rPr>
          <w:rFonts w:asciiTheme="minorHAnsi" w:hAnsiTheme="minorHAnsi" w:cstheme="minorHAnsi"/>
          <w:b w:val="0"/>
          <w:lang w:val="es-ES"/>
        </w:rPr>
      </w:pPr>
      <w:r w:rsidRPr="00DC091E">
        <w:rPr>
          <w:rFonts w:asciiTheme="minorHAnsi" w:hAnsiTheme="minorHAnsi" w:cstheme="minorHAnsi"/>
          <w:b w:val="0"/>
          <w:lang w:val="es-ES"/>
        </w:rPr>
        <w:t xml:space="preserve">Aquellos alumnos que no aprueben el ámbito en la convocatoria ordinaria, tendrán la oportunidad de aprobarlo en un examen extraordinario que se celebrará a finales del mes de junio. Se examinarán de los módulos que tengan suspensos, reservándoles la nota que hubieran obtenido en los módulos </w:t>
      </w:r>
      <w:r w:rsidRPr="00DC091E">
        <w:rPr>
          <w:rFonts w:asciiTheme="minorHAnsi" w:hAnsiTheme="minorHAnsi" w:cstheme="minorHAnsi"/>
          <w:b w:val="0"/>
          <w:lang w:val="es-ES"/>
        </w:rPr>
        <w:lastRenderedPageBreak/>
        <w:t>aprobados. Serán evaluados a través de la calificación de un examen de todo el curso del módulo o módulos en cuestión y que recogerán los contenidos mínimos de la programación.</w:t>
      </w:r>
    </w:p>
    <w:p w:rsidR="00DC091E" w:rsidRDefault="00DC091E" w:rsidP="00DC091E">
      <w:pPr>
        <w:pStyle w:val="Ttulo3"/>
        <w:spacing w:line="240" w:lineRule="auto"/>
        <w:rPr>
          <w:rFonts w:asciiTheme="minorHAnsi" w:hAnsiTheme="minorHAnsi" w:cstheme="minorHAnsi"/>
          <w:b/>
          <w:u w:val="single"/>
        </w:rPr>
      </w:pPr>
    </w:p>
    <w:p w:rsidR="00004220" w:rsidRPr="00DC091E" w:rsidRDefault="00004220" w:rsidP="00DC091E">
      <w:pPr>
        <w:pStyle w:val="Ttulo3"/>
        <w:numPr>
          <w:ilvl w:val="0"/>
          <w:numId w:val="11"/>
        </w:numPr>
        <w:spacing w:after="120" w:line="240" w:lineRule="auto"/>
        <w:ind w:left="284" w:hanging="284"/>
        <w:rPr>
          <w:rFonts w:asciiTheme="minorHAnsi" w:hAnsiTheme="minorHAnsi" w:cstheme="minorHAnsi"/>
          <w:b/>
        </w:rPr>
      </w:pPr>
      <w:r w:rsidRPr="00DC091E">
        <w:rPr>
          <w:rFonts w:asciiTheme="minorHAnsi" w:hAnsiTheme="minorHAnsi" w:cstheme="minorHAnsi"/>
          <w:b/>
        </w:rPr>
        <w:t>Actividades para el periodo del mes de junio comprendido entre la evaluación ordinaria y extraordinaria</w:t>
      </w:r>
    </w:p>
    <w:p w:rsidR="00004220" w:rsidRPr="00DC091E" w:rsidRDefault="00004220" w:rsidP="00DC091E">
      <w:pPr>
        <w:pStyle w:val="Sangra3detindependiente1"/>
        <w:tabs>
          <w:tab w:val="left" w:pos="0"/>
        </w:tabs>
        <w:spacing w:after="120" w:line="240" w:lineRule="auto"/>
        <w:ind w:firstLine="0"/>
        <w:rPr>
          <w:rFonts w:asciiTheme="minorHAnsi" w:hAnsiTheme="minorHAnsi" w:cstheme="minorHAnsi"/>
        </w:rPr>
      </w:pPr>
      <w:r w:rsidRPr="00DC091E">
        <w:rPr>
          <w:rFonts w:asciiTheme="minorHAnsi" w:hAnsiTheme="minorHAnsi" w:cstheme="minorHAnsi"/>
          <w:b w:val="0"/>
          <w:lang w:val="es-ES"/>
        </w:rPr>
        <w:t xml:space="preserve">Tanto para los </w:t>
      </w:r>
      <w:r w:rsidRPr="00DC091E">
        <w:rPr>
          <w:rFonts w:asciiTheme="minorHAnsi" w:hAnsiTheme="minorHAnsi" w:cstheme="minorHAnsi"/>
          <w:lang w:val="es-ES"/>
        </w:rPr>
        <w:t>alumnos de Nivel I como de Nivel II</w:t>
      </w:r>
      <w:r w:rsidRPr="00DC091E">
        <w:rPr>
          <w:rFonts w:asciiTheme="minorHAnsi" w:hAnsiTheme="minorHAnsi" w:cstheme="minorHAnsi"/>
          <w:b w:val="0"/>
          <w:lang w:val="es-ES"/>
        </w:rPr>
        <w:t xml:space="preserve"> se realizarán las actividades de repaso y refuerzo que proponga el profesor de la asignatura, y que incluirán entre otras cosas:</w:t>
      </w:r>
    </w:p>
    <w:p w:rsidR="00DC091E" w:rsidRDefault="00004220" w:rsidP="00DC091E">
      <w:pPr>
        <w:pStyle w:val="Standard"/>
        <w:widowControl/>
        <w:numPr>
          <w:ilvl w:val="0"/>
          <w:numId w:val="14"/>
        </w:numPr>
        <w:tabs>
          <w:tab w:val="left" w:pos="426"/>
          <w:tab w:val="left" w:leader="underscore" w:pos="9072"/>
        </w:tabs>
        <w:spacing w:line="240" w:lineRule="auto"/>
        <w:ind w:left="426"/>
        <w:textAlignment w:val="auto"/>
        <w:rPr>
          <w:rFonts w:asciiTheme="minorHAnsi" w:hAnsiTheme="minorHAnsi" w:cstheme="minorHAnsi"/>
        </w:rPr>
      </w:pPr>
      <w:r w:rsidRPr="00DC091E">
        <w:rPr>
          <w:rFonts w:asciiTheme="minorHAnsi" w:hAnsiTheme="minorHAnsi" w:cstheme="minorHAnsi"/>
        </w:rPr>
        <w:t>De forma especial para los alumnos que tienen que presentarse a la convocatoria extraordinaria se les presentará y explicará tanto lo más importante como los principios básicos sobre los que se asienta el buen hacer de la materia suspensa como la resolución de dudas,</w:t>
      </w:r>
    </w:p>
    <w:p w:rsidR="00DC091E" w:rsidRDefault="00004220" w:rsidP="00DC091E">
      <w:pPr>
        <w:pStyle w:val="Standard"/>
        <w:widowControl/>
        <w:numPr>
          <w:ilvl w:val="0"/>
          <w:numId w:val="14"/>
        </w:numPr>
        <w:tabs>
          <w:tab w:val="left" w:pos="426"/>
          <w:tab w:val="left" w:leader="underscore" w:pos="9072"/>
        </w:tabs>
        <w:spacing w:line="240" w:lineRule="auto"/>
        <w:ind w:left="426"/>
        <w:textAlignment w:val="auto"/>
        <w:rPr>
          <w:rFonts w:asciiTheme="minorHAnsi" w:hAnsiTheme="minorHAnsi" w:cstheme="minorHAnsi"/>
        </w:rPr>
      </w:pPr>
      <w:r w:rsidRPr="00DC091E">
        <w:rPr>
          <w:rFonts w:asciiTheme="minorHAnsi" w:hAnsiTheme="minorHAnsi" w:cstheme="minorHAnsi"/>
        </w:rPr>
        <w:t>Simulacros de exámenes y resolución de los mismos comentando la calificación de las preguntas y los aspectos en los que se fija el profesor para otorgar la mayor puntuación a las mismas. Se incluirá la realización de exámenes hechos durante el curso,</w:t>
      </w:r>
    </w:p>
    <w:p w:rsidR="00DC091E" w:rsidRDefault="00004220" w:rsidP="00DC091E">
      <w:pPr>
        <w:pStyle w:val="Standard"/>
        <w:widowControl/>
        <w:numPr>
          <w:ilvl w:val="0"/>
          <w:numId w:val="14"/>
        </w:numPr>
        <w:tabs>
          <w:tab w:val="left" w:pos="426"/>
          <w:tab w:val="left" w:leader="underscore" w:pos="9072"/>
        </w:tabs>
        <w:spacing w:line="240" w:lineRule="auto"/>
        <w:ind w:left="426"/>
        <w:textAlignment w:val="auto"/>
        <w:rPr>
          <w:rFonts w:asciiTheme="minorHAnsi" w:hAnsiTheme="minorHAnsi" w:cstheme="minorHAnsi"/>
        </w:rPr>
      </w:pPr>
      <w:r w:rsidRPr="00DC091E">
        <w:rPr>
          <w:rFonts w:asciiTheme="minorHAnsi" w:hAnsiTheme="minorHAnsi" w:cstheme="minorHAnsi"/>
        </w:rPr>
        <w:t>Elaboración de fichas resúmenes de los temas más relevantes,</w:t>
      </w:r>
    </w:p>
    <w:p w:rsidR="00004220" w:rsidRPr="00DC091E" w:rsidRDefault="00004220" w:rsidP="00DC091E">
      <w:pPr>
        <w:pStyle w:val="Standard"/>
        <w:widowControl/>
        <w:numPr>
          <w:ilvl w:val="0"/>
          <w:numId w:val="14"/>
        </w:numPr>
        <w:tabs>
          <w:tab w:val="left" w:pos="426"/>
          <w:tab w:val="left" w:leader="underscore" w:pos="9072"/>
        </w:tabs>
        <w:spacing w:after="120" w:line="240" w:lineRule="auto"/>
        <w:ind w:left="425" w:hanging="357"/>
        <w:textAlignment w:val="auto"/>
        <w:rPr>
          <w:rFonts w:asciiTheme="minorHAnsi" w:hAnsiTheme="minorHAnsi" w:cstheme="minorHAnsi"/>
        </w:rPr>
      </w:pPr>
      <w:r w:rsidRPr="00DC091E">
        <w:rPr>
          <w:rFonts w:asciiTheme="minorHAnsi" w:hAnsiTheme="minorHAnsi" w:cstheme="minorHAnsi"/>
        </w:rPr>
        <w:t>Actividades de ampliación para los alumnos que aprobaron en la convocatoria ordinaria</w:t>
      </w:r>
    </w:p>
    <w:p w:rsidR="00004220" w:rsidRPr="00DC091E" w:rsidRDefault="00DC091E" w:rsidP="00DC091E">
      <w:pPr>
        <w:pStyle w:val="Standard"/>
        <w:widowControl/>
        <w:tabs>
          <w:tab w:val="left" w:pos="426"/>
          <w:tab w:val="left" w:leader="underscore" w:pos="9072"/>
        </w:tabs>
        <w:spacing w:line="240" w:lineRule="auto"/>
        <w:ind w:left="425"/>
        <w:textAlignment w:val="auto"/>
        <w:rPr>
          <w:rFonts w:asciiTheme="minorHAnsi" w:hAnsiTheme="minorHAnsi" w:cstheme="minorHAnsi"/>
        </w:rPr>
      </w:pPr>
      <w:r>
        <w:rPr>
          <w:rFonts w:asciiTheme="minorHAnsi" w:hAnsiTheme="minorHAnsi" w:cstheme="minorHAnsi"/>
          <w:b/>
        </w:rPr>
        <w:tab/>
      </w:r>
      <w:r w:rsidR="00004220" w:rsidRPr="00DC091E">
        <w:rPr>
          <w:rFonts w:asciiTheme="minorHAnsi" w:hAnsiTheme="minorHAnsi" w:cstheme="minorHAnsi"/>
          <w:b/>
        </w:rPr>
        <w:t>Se hará especial hincapié en trabajar con los alumnos de Nivel II</w:t>
      </w:r>
      <w:r w:rsidR="00004220" w:rsidRPr="00DC091E">
        <w:rPr>
          <w:rFonts w:asciiTheme="minorHAnsi" w:hAnsiTheme="minorHAnsi" w:cstheme="minorHAnsi"/>
        </w:rPr>
        <w:t>. A estos, para que no abandonen, y les resulte útil asistir a clase, aunque ya tienen la materia aprobada se les informará/preparará y darán consejos para estudios posteriores como Bachillerato, acceso a la Universidad para mayores de 25 años, acceso a Ciclos Formativos de Grado superior, oposiciones a policía, guardia civil u otras. También y, sobre todo a los que aprobaron en la convocatoria ordinaria, se les entregarán exámenes de pruebas libres de convocatorias anteriores y se resolverán, comentarán, darán consejos,</w:t>
      </w:r>
    </w:p>
    <w:p w:rsidR="00DC091E" w:rsidRDefault="00004220" w:rsidP="00DC091E">
      <w:pPr>
        <w:pStyle w:val="Standard"/>
        <w:widowControl/>
        <w:numPr>
          <w:ilvl w:val="0"/>
          <w:numId w:val="14"/>
        </w:numPr>
        <w:tabs>
          <w:tab w:val="left" w:pos="426"/>
          <w:tab w:val="left" w:leader="underscore" w:pos="9072"/>
        </w:tabs>
        <w:spacing w:line="240" w:lineRule="auto"/>
        <w:ind w:left="426"/>
        <w:textAlignment w:val="auto"/>
        <w:rPr>
          <w:rFonts w:asciiTheme="minorHAnsi" w:hAnsiTheme="minorHAnsi" w:cstheme="minorHAnsi"/>
        </w:rPr>
      </w:pPr>
      <w:r w:rsidRPr="00DC091E">
        <w:rPr>
          <w:rFonts w:asciiTheme="minorHAnsi" w:hAnsiTheme="minorHAnsi" w:cstheme="minorHAnsi"/>
        </w:rPr>
        <w:t>Especialmente para los alumnos que han aprobado en la convocatoria ordinaria se realizarán trabajos de búsqueda de información sobre determinadas temáticas propuestas por el profesor o por los alumnos. También se harán experimentos sencillos que puedan ser realizados con materiales caseros para poner en práctica los conocimientos aprendidos,</w:t>
      </w:r>
    </w:p>
    <w:p w:rsidR="00004220" w:rsidRPr="00DC091E" w:rsidRDefault="00004220" w:rsidP="00DC091E">
      <w:pPr>
        <w:pStyle w:val="Standard"/>
        <w:widowControl/>
        <w:numPr>
          <w:ilvl w:val="0"/>
          <w:numId w:val="14"/>
        </w:numPr>
        <w:tabs>
          <w:tab w:val="left" w:pos="426"/>
          <w:tab w:val="left" w:leader="underscore" w:pos="9072"/>
        </w:tabs>
        <w:spacing w:line="240" w:lineRule="auto"/>
        <w:ind w:left="426"/>
        <w:textAlignment w:val="auto"/>
        <w:rPr>
          <w:rFonts w:asciiTheme="minorHAnsi" w:hAnsiTheme="minorHAnsi" w:cstheme="minorHAnsi"/>
        </w:rPr>
      </w:pPr>
      <w:r w:rsidRPr="00DC091E">
        <w:rPr>
          <w:rFonts w:asciiTheme="minorHAnsi" w:hAnsiTheme="minorHAnsi" w:cstheme="minorHAnsi"/>
        </w:rPr>
        <w:t>Lecturas de artículos de revistas o de fragmentos de obras que traten temas relacionados con el programa de la asignatura o que presenten temáticas de especial científico.</w:t>
      </w:r>
    </w:p>
    <w:p w:rsidR="00004220" w:rsidRPr="00DC091E" w:rsidRDefault="00004220" w:rsidP="006B5159">
      <w:pPr>
        <w:pStyle w:val="Sangra3detindependiente1"/>
        <w:tabs>
          <w:tab w:val="left" w:pos="0"/>
        </w:tabs>
        <w:spacing w:line="240" w:lineRule="auto"/>
        <w:ind w:firstLine="363"/>
        <w:rPr>
          <w:rFonts w:asciiTheme="minorHAnsi" w:hAnsiTheme="minorHAnsi" w:cstheme="minorHAnsi"/>
          <w:bCs w:val="0"/>
          <w:lang w:val="es-ES"/>
        </w:rPr>
      </w:pPr>
    </w:p>
    <w:p w:rsidR="00004220" w:rsidRPr="00DC091E" w:rsidRDefault="00004220" w:rsidP="00DC091E">
      <w:pPr>
        <w:pStyle w:val="Ttulo3"/>
        <w:numPr>
          <w:ilvl w:val="0"/>
          <w:numId w:val="11"/>
        </w:numPr>
        <w:spacing w:after="120" w:line="240" w:lineRule="auto"/>
        <w:ind w:left="426"/>
        <w:rPr>
          <w:rFonts w:asciiTheme="minorHAnsi" w:hAnsiTheme="minorHAnsi" w:cstheme="minorHAnsi"/>
          <w:b/>
        </w:rPr>
      </w:pPr>
      <w:r w:rsidRPr="00DC091E">
        <w:rPr>
          <w:rFonts w:asciiTheme="minorHAnsi" w:hAnsiTheme="minorHAnsi" w:cstheme="minorHAnsi"/>
          <w:b/>
        </w:rPr>
        <w:t>Pendientes</w:t>
      </w:r>
    </w:p>
    <w:p w:rsidR="00DC091E" w:rsidRDefault="00004220" w:rsidP="00DC091E">
      <w:pPr>
        <w:pStyle w:val="Standard"/>
        <w:spacing w:after="120" w:line="240" w:lineRule="auto"/>
        <w:rPr>
          <w:rFonts w:asciiTheme="minorHAnsi" w:hAnsiTheme="minorHAnsi" w:cstheme="minorHAnsi"/>
        </w:rPr>
      </w:pPr>
      <w:r w:rsidRPr="00DC091E">
        <w:rPr>
          <w:rFonts w:asciiTheme="minorHAnsi" w:hAnsiTheme="minorHAnsi" w:cstheme="minorHAnsi"/>
          <w:lang/>
        </w:rPr>
        <w:t xml:space="preserve">Los alumnos con el ámbito científico tecnológico pendiente del nivel I, para recuperar dicho ámbito, deberán </w:t>
      </w:r>
      <w:r w:rsidRPr="00DC091E">
        <w:rPr>
          <w:rFonts w:asciiTheme="minorHAnsi" w:hAnsiTheme="minorHAnsi" w:cstheme="minorHAnsi"/>
        </w:rPr>
        <w:t>realizar un examen parcial en febrero y otro en mayo de cada uno de los módulos que componen el ámbito. Serán evaluados a través de la media de las calificaciones de los exámenes de los módulos en cuestión y que recogerán los contenidos mínimos de la programación.</w:t>
      </w:r>
    </w:p>
    <w:p w:rsidR="00004220" w:rsidRPr="00DC091E" w:rsidRDefault="00004220" w:rsidP="00DC091E">
      <w:pPr>
        <w:pStyle w:val="Standard"/>
        <w:spacing w:after="120" w:line="240" w:lineRule="auto"/>
        <w:rPr>
          <w:rFonts w:asciiTheme="minorHAnsi" w:hAnsiTheme="minorHAnsi" w:cstheme="minorHAnsi"/>
        </w:rPr>
      </w:pPr>
      <w:r w:rsidRPr="00DC091E">
        <w:rPr>
          <w:rFonts w:asciiTheme="minorHAnsi" w:hAnsiTheme="minorHAnsi" w:cstheme="minorHAnsi"/>
        </w:rPr>
        <w:t>Si el alumno superase la primera evaluación de matemáticas II se le daría como aprobadas las matemáticas de nivel I.</w:t>
      </w:r>
    </w:p>
    <w:p w:rsidR="00004220" w:rsidRPr="00DC091E" w:rsidRDefault="00004220" w:rsidP="00DC091E">
      <w:pPr>
        <w:pStyle w:val="Sangra3detindependiente1"/>
        <w:spacing w:after="120" w:line="240" w:lineRule="auto"/>
        <w:ind w:firstLine="0"/>
        <w:rPr>
          <w:rFonts w:asciiTheme="minorHAnsi" w:hAnsiTheme="minorHAnsi" w:cstheme="minorHAnsi"/>
        </w:rPr>
      </w:pPr>
      <w:r w:rsidRPr="00DC091E">
        <w:rPr>
          <w:rFonts w:asciiTheme="minorHAnsi" w:hAnsiTheme="minorHAnsi" w:cstheme="minorHAnsi"/>
          <w:b w:val="0"/>
        </w:rPr>
        <w:t>Si tras la realización de dichas pruebas algún alumno no ha superado el ámbito pendiente deberá presentarse a la convocatoria ordinaria de junio</w:t>
      </w:r>
      <w:r w:rsidRPr="00DC091E">
        <w:rPr>
          <w:rFonts w:asciiTheme="minorHAnsi" w:hAnsiTheme="minorHAnsi" w:cstheme="minorHAnsi"/>
        </w:rPr>
        <w:t>.</w:t>
      </w:r>
      <w:r w:rsidRPr="00DC091E">
        <w:rPr>
          <w:rFonts w:asciiTheme="minorHAnsi" w:hAnsiTheme="minorHAnsi" w:cstheme="minorHAnsi"/>
          <w:b w:val="0"/>
          <w:lang w:val="es-ES"/>
        </w:rPr>
        <w:t xml:space="preserve"> Serán evaluados a través de la calificación de un examen de todo el curso que recogerá los contenidos mínimos de la programación.</w:t>
      </w:r>
    </w:p>
    <w:p w:rsidR="00004220" w:rsidRPr="00DC091E" w:rsidRDefault="00004220" w:rsidP="00DC091E">
      <w:pPr>
        <w:pStyle w:val="Sangra3detindependiente1"/>
        <w:spacing w:after="120" w:line="240" w:lineRule="auto"/>
        <w:ind w:firstLine="0"/>
        <w:rPr>
          <w:rFonts w:asciiTheme="minorHAnsi" w:eastAsia="Times New Roman" w:hAnsiTheme="minorHAnsi" w:cstheme="minorHAnsi"/>
          <w:b w:val="0"/>
        </w:rPr>
      </w:pPr>
      <w:r w:rsidRPr="00DC091E">
        <w:rPr>
          <w:rFonts w:asciiTheme="minorHAnsi" w:eastAsia="Times New Roman" w:hAnsiTheme="minorHAnsi" w:cstheme="minorHAnsi"/>
          <w:b w:val="0"/>
        </w:rPr>
        <w:t>Si no superase el ámbito pendiente en la convocatoria ordinaria de junio, deberá presentarse a la convocatoria extraordinaria de junio.</w:t>
      </w:r>
    </w:p>
    <w:p w:rsidR="00EE0099" w:rsidRPr="00DC091E" w:rsidRDefault="00004220" w:rsidP="00DC091E">
      <w:pPr>
        <w:pStyle w:val="Standard"/>
        <w:spacing w:after="120" w:line="240" w:lineRule="auto"/>
        <w:rPr>
          <w:rFonts w:asciiTheme="minorHAnsi" w:hAnsiTheme="minorHAnsi" w:cstheme="minorHAnsi"/>
        </w:rPr>
      </w:pPr>
      <w:r w:rsidRPr="00DC091E">
        <w:rPr>
          <w:rFonts w:asciiTheme="minorHAnsi" w:hAnsiTheme="minorHAnsi" w:cstheme="minorHAnsi"/>
        </w:rPr>
        <w:t>Los profesores/as que impartan este curso el ámbito en nivel II harán un seguimiento a los alumnos con el ámbito pendiente de nivel I, facilitándoles el material necesario para la preparación de los exámenes y resolviendo las dudas que les surjan durante dicha preparación.</w:t>
      </w:r>
    </w:p>
    <w:sectPr w:rsidR="00EE0099" w:rsidRPr="00DC091E" w:rsidSect="00DC091E">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OpenSymbol">
    <w:altName w:val="Segoe UI Symbol"/>
    <w:panose1 w:val="020B0604020202020204"/>
    <w:charset w:val="01"/>
    <w:family w:val="roman"/>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45ECB"/>
    <w:multiLevelType w:val="hybridMultilevel"/>
    <w:tmpl w:val="E6D65628"/>
    <w:lvl w:ilvl="0" w:tplc="84CAD862">
      <w:start w:val="1"/>
      <w:numFmt w:val="bullet"/>
      <w:lvlText w:val="o"/>
      <w:lvlJc w:val="left"/>
      <w:pPr>
        <w:ind w:left="1151" w:hanging="360"/>
      </w:pPr>
      <w:rPr>
        <w:rFonts w:ascii="Courier New" w:hAnsi="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61C5BD7"/>
    <w:multiLevelType w:val="hybridMultilevel"/>
    <w:tmpl w:val="3DF41584"/>
    <w:lvl w:ilvl="0" w:tplc="84CAD862">
      <w:start w:val="1"/>
      <w:numFmt w:val="bullet"/>
      <w:lvlText w:val="o"/>
      <w:lvlJc w:val="left"/>
      <w:pPr>
        <w:ind w:left="1151" w:hanging="360"/>
      </w:pPr>
      <w:rPr>
        <w:rFonts w:ascii="Courier New" w:hAnsi="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80E022B"/>
    <w:multiLevelType w:val="multilevel"/>
    <w:tmpl w:val="B51A1E20"/>
    <w:styleLink w:val="WW8Num61"/>
    <w:lvl w:ilvl="0">
      <w:start w:val="10"/>
      <w:numFmt w:val="upperRoman"/>
      <w:pStyle w:val="Ttulo1"/>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C703B2F"/>
    <w:multiLevelType w:val="multilevel"/>
    <w:tmpl w:val="E9B0C73E"/>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15:restartNumberingAfterBreak="0">
    <w:nsid w:val="294D34B9"/>
    <w:multiLevelType w:val="multilevel"/>
    <w:tmpl w:val="CAEC66EE"/>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 w15:restartNumberingAfterBreak="0">
    <w:nsid w:val="2AA41B94"/>
    <w:multiLevelType w:val="multilevel"/>
    <w:tmpl w:val="56F2F43A"/>
    <w:styleLink w:val="WW8Num50"/>
    <w:lvl w:ilvl="0">
      <w:numFmt w:val="bullet"/>
      <w:lvlText w:val=""/>
      <w:lvlJc w:val="left"/>
      <w:pPr>
        <w:ind w:left="286" w:hanging="360"/>
      </w:pPr>
      <w:rPr>
        <w:rFonts w:ascii="Symbol" w:hAnsi="Symbol" w:cs="Symbol"/>
        <w:sz w:val="23"/>
        <w:szCs w:val="23"/>
      </w:rPr>
    </w:lvl>
    <w:lvl w:ilvl="1">
      <w:numFmt w:val="bullet"/>
      <w:lvlText w:val="o"/>
      <w:lvlJc w:val="left"/>
      <w:pPr>
        <w:ind w:left="1006" w:hanging="360"/>
      </w:pPr>
      <w:rPr>
        <w:rFonts w:ascii="Courier New" w:hAnsi="Courier New" w:cs="Courier New"/>
      </w:rPr>
    </w:lvl>
    <w:lvl w:ilvl="2">
      <w:numFmt w:val="bullet"/>
      <w:lvlText w:val=""/>
      <w:lvlJc w:val="left"/>
      <w:pPr>
        <w:ind w:left="1726" w:hanging="360"/>
      </w:pPr>
      <w:rPr>
        <w:rFonts w:ascii="Wingdings" w:hAnsi="Wingdings" w:cs="Wingdings"/>
      </w:rPr>
    </w:lvl>
    <w:lvl w:ilvl="3">
      <w:numFmt w:val="bullet"/>
      <w:lvlText w:val=""/>
      <w:lvlJc w:val="left"/>
      <w:pPr>
        <w:ind w:left="2446" w:hanging="360"/>
      </w:pPr>
      <w:rPr>
        <w:rFonts w:ascii="Symbol" w:hAnsi="Symbol" w:cs="Symbol"/>
        <w:sz w:val="23"/>
        <w:szCs w:val="23"/>
      </w:rPr>
    </w:lvl>
    <w:lvl w:ilvl="4">
      <w:numFmt w:val="bullet"/>
      <w:lvlText w:val="o"/>
      <w:lvlJc w:val="left"/>
      <w:pPr>
        <w:ind w:left="3166" w:hanging="360"/>
      </w:pPr>
      <w:rPr>
        <w:rFonts w:ascii="Courier New" w:hAnsi="Courier New" w:cs="Courier New"/>
      </w:rPr>
    </w:lvl>
    <w:lvl w:ilvl="5">
      <w:numFmt w:val="bullet"/>
      <w:lvlText w:val=""/>
      <w:lvlJc w:val="left"/>
      <w:pPr>
        <w:ind w:left="3886" w:hanging="360"/>
      </w:pPr>
      <w:rPr>
        <w:rFonts w:ascii="Wingdings" w:hAnsi="Wingdings" w:cs="Wingdings"/>
      </w:rPr>
    </w:lvl>
    <w:lvl w:ilvl="6">
      <w:numFmt w:val="bullet"/>
      <w:lvlText w:val=""/>
      <w:lvlJc w:val="left"/>
      <w:pPr>
        <w:ind w:left="4606" w:hanging="360"/>
      </w:pPr>
      <w:rPr>
        <w:rFonts w:ascii="Symbol" w:hAnsi="Symbol" w:cs="Symbol"/>
        <w:sz w:val="23"/>
        <w:szCs w:val="23"/>
      </w:rPr>
    </w:lvl>
    <w:lvl w:ilvl="7">
      <w:numFmt w:val="bullet"/>
      <w:lvlText w:val="o"/>
      <w:lvlJc w:val="left"/>
      <w:pPr>
        <w:ind w:left="5326" w:hanging="360"/>
      </w:pPr>
      <w:rPr>
        <w:rFonts w:ascii="Courier New" w:hAnsi="Courier New" w:cs="Courier New"/>
      </w:rPr>
    </w:lvl>
    <w:lvl w:ilvl="8">
      <w:numFmt w:val="bullet"/>
      <w:lvlText w:val=""/>
      <w:lvlJc w:val="left"/>
      <w:pPr>
        <w:ind w:left="6046" w:hanging="360"/>
      </w:pPr>
      <w:rPr>
        <w:rFonts w:ascii="Wingdings" w:hAnsi="Wingdings" w:cs="Wingdings"/>
      </w:rPr>
    </w:lvl>
  </w:abstractNum>
  <w:abstractNum w:abstractNumId="6" w15:restartNumberingAfterBreak="0">
    <w:nsid w:val="3C5D73B6"/>
    <w:multiLevelType w:val="hybridMultilevel"/>
    <w:tmpl w:val="A6A0E6E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E9B014B"/>
    <w:multiLevelType w:val="multilevel"/>
    <w:tmpl w:val="870EA39A"/>
    <w:styleLink w:val="WW8Num84"/>
    <w:lvl w:ilvl="0">
      <w:numFmt w:val="bullet"/>
      <w:lvlText w:val=""/>
      <w:lvlJc w:val="left"/>
      <w:pPr>
        <w:ind w:left="720" w:hanging="360"/>
      </w:pPr>
      <w:rPr>
        <w:rFonts w:ascii="Wingdings" w:hAnsi="Wingdings" w:cs="Wingdings"/>
        <w:sz w:val="23"/>
        <w:szCs w:val="23"/>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sz w:val="23"/>
        <w:szCs w:val="23"/>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sz w:val="23"/>
        <w:szCs w:val="23"/>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sz w:val="23"/>
        <w:szCs w:val="23"/>
      </w:rPr>
    </w:lvl>
  </w:abstractNum>
  <w:abstractNum w:abstractNumId="8" w15:restartNumberingAfterBreak="0">
    <w:nsid w:val="544050E4"/>
    <w:multiLevelType w:val="multilevel"/>
    <w:tmpl w:val="FDF685AC"/>
    <w:styleLink w:val="WW8Num46"/>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22E19DE"/>
    <w:multiLevelType w:val="multilevel"/>
    <w:tmpl w:val="3CE69E42"/>
    <w:styleLink w:val="WW8Num15"/>
    <w:lvl w:ilvl="0">
      <w:numFmt w:val="bullet"/>
      <w:lvlText w:val=""/>
      <w:lvlJc w:val="left"/>
      <w:pPr>
        <w:ind w:left="360"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16cid:durableId="1921284705">
    <w:abstractNumId w:val="9"/>
  </w:num>
  <w:num w:numId="2" w16cid:durableId="990791280">
    <w:abstractNumId w:val="8"/>
  </w:num>
  <w:num w:numId="3" w16cid:durableId="1920477621">
    <w:abstractNumId w:val="5"/>
  </w:num>
  <w:num w:numId="4" w16cid:durableId="1193610135">
    <w:abstractNumId w:val="2"/>
  </w:num>
  <w:num w:numId="5" w16cid:durableId="1593049422">
    <w:abstractNumId w:val="7"/>
  </w:num>
  <w:num w:numId="6" w16cid:durableId="1148938926">
    <w:abstractNumId w:val="8"/>
    <w:lvlOverride w:ilvl="0">
      <w:startOverride w:val="1"/>
    </w:lvlOverride>
  </w:num>
  <w:num w:numId="7" w16cid:durableId="1676573262">
    <w:abstractNumId w:val="9"/>
    <w:lvlOverride w:ilvl="0"/>
  </w:num>
  <w:num w:numId="8" w16cid:durableId="1678771782">
    <w:abstractNumId w:val="7"/>
    <w:lvlOverride w:ilvl="0"/>
  </w:num>
  <w:num w:numId="9" w16cid:durableId="1904873105">
    <w:abstractNumId w:val="4"/>
  </w:num>
  <w:num w:numId="10" w16cid:durableId="333264333">
    <w:abstractNumId w:val="5"/>
    <w:lvlOverride w:ilvl="0"/>
  </w:num>
  <w:num w:numId="11" w16cid:durableId="1916629424">
    <w:abstractNumId w:val="3"/>
  </w:num>
  <w:num w:numId="12" w16cid:durableId="817772415">
    <w:abstractNumId w:val="6"/>
  </w:num>
  <w:num w:numId="13" w16cid:durableId="1361853690">
    <w:abstractNumId w:val="1"/>
  </w:num>
  <w:num w:numId="14" w16cid:durableId="735396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220"/>
    <w:rsid w:val="00004220"/>
    <w:rsid w:val="006B1F54"/>
    <w:rsid w:val="006B5159"/>
    <w:rsid w:val="00886C2D"/>
    <w:rsid w:val="00A63735"/>
    <w:rsid w:val="00DC09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62203"/>
  <w15:chartTrackingRefBased/>
  <w15:docId w15:val="{4A63A883-C98B-F04F-AEA8-B1BDC9BDC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Standard"/>
    <w:next w:val="Standard"/>
    <w:link w:val="Ttulo1Car"/>
    <w:uiPriority w:val="9"/>
    <w:qFormat/>
    <w:rsid w:val="00004220"/>
    <w:pPr>
      <w:keepNext/>
      <w:numPr>
        <w:numId w:val="4"/>
      </w:numPr>
      <w:outlineLvl w:val="0"/>
    </w:pPr>
    <w:rPr>
      <w:rFonts w:ascii="Arial" w:eastAsia="Arial" w:hAnsi="Arial" w:cs="Arial"/>
      <w:b/>
      <w:bCs/>
      <w:i/>
      <w:iCs/>
      <w:sz w:val="32"/>
      <w:szCs w:val="32"/>
      <w:lang/>
    </w:rPr>
  </w:style>
  <w:style w:type="paragraph" w:styleId="Ttulo3">
    <w:name w:val="heading 3"/>
    <w:basedOn w:val="Standard"/>
    <w:next w:val="Standard"/>
    <w:link w:val="Ttulo3Car"/>
    <w:uiPriority w:val="9"/>
    <w:unhideWhenUsed/>
    <w:qFormat/>
    <w:rsid w:val="00004220"/>
    <w:pPr>
      <w:keepNext/>
      <w:outlineLvl w:val="2"/>
    </w:pPr>
    <w:rPr>
      <w:sz w:val="32"/>
      <w:lang/>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DC1">
    <w:name w:val="toc 1"/>
    <w:basedOn w:val="Normal"/>
    <w:next w:val="Normal"/>
    <w:autoRedefine/>
    <w:uiPriority w:val="39"/>
    <w:unhideWhenUsed/>
    <w:qFormat/>
    <w:rsid w:val="006B1F54"/>
    <w:pPr>
      <w:tabs>
        <w:tab w:val="left" w:pos="440"/>
        <w:tab w:val="right" w:leader="dot" w:pos="9061"/>
      </w:tabs>
      <w:spacing w:before="120" w:after="120" w:line="360" w:lineRule="auto"/>
      <w:jc w:val="both"/>
    </w:pPr>
    <w:rPr>
      <w:rFonts w:ascii="Calibri" w:eastAsia="Times New Roman" w:hAnsi="Calibri" w:cs="Calibri Light"/>
      <w:noProof/>
      <w:lang w:eastAsia="es-ES"/>
    </w:rPr>
  </w:style>
  <w:style w:type="character" w:customStyle="1" w:styleId="Ttulo1Car">
    <w:name w:val="Título 1 Car"/>
    <w:basedOn w:val="Fuentedeprrafopredeter"/>
    <w:link w:val="Ttulo1"/>
    <w:uiPriority w:val="9"/>
    <w:rsid w:val="00004220"/>
    <w:rPr>
      <w:rFonts w:ascii="Arial" w:eastAsia="Arial" w:hAnsi="Arial" w:cs="Arial"/>
      <w:b/>
      <w:bCs/>
      <w:i/>
      <w:iCs/>
      <w:kern w:val="3"/>
      <w:sz w:val="32"/>
      <w:szCs w:val="32"/>
      <w:lang w:eastAsia="zh-CN"/>
    </w:rPr>
  </w:style>
  <w:style w:type="character" w:customStyle="1" w:styleId="Ttulo3Car">
    <w:name w:val="Título 3 Car"/>
    <w:basedOn w:val="Fuentedeprrafopredeter"/>
    <w:link w:val="Ttulo3"/>
    <w:uiPriority w:val="9"/>
    <w:rsid w:val="00004220"/>
    <w:rPr>
      <w:rFonts w:ascii="Times New Roman" w:eastAsia="Times New Roman" w:hAnsi="Times New Roman" w:cs="Times New Roman"/>
      <w:kern w:val="3"/>
      <w:sz w:val="32"/>
      <w:lang w:eastAsia="zh-CN"/>
    </w:rPr>
  </w:style>
  <w:style w:type="paragraph" w:customStyle="1" w:styleId="Standard">
    <w:name w:val="Standard"/>
    <w:rsid w:val="00004220"/>
    <w:pPr>
      <w:widowControl w:val="0"/>
      <w:autoSpaceDN w:val="0"/>
      <w:spacing w:line="360" w:lineRule="atLeast"/>
      <w:jc w:val="both"/>
      <w:textAlignment w:val="baseline"/>
    </w:pPr>
    <w:rPr>
      <w:rFonts w:ascii="Times New Roman" w:eastAsia="Times New Roman" w:hAnsi="Times New Roman" w:cs="Times New Roman"/>
      <w:kern w:val="3"/>
      <w:lang w:eastAsia="zh-CN"/>
    </w:rPr>
  </w:style>
  <w:style w:type="paragraph" w:customStyle="1" w:styleId="Textbodyindent">
    <w:name w:val="Text body indent"/>
    <w:basedOn w:val="Standard"/>
    <w:rsid w:val="00004220"/>
    <w:pPr>
      <w:ind w:firstLine="720"/>
    </w:pPr>
    <w:rPr>
      <w:rFonts w:ascii="Arial" w:eastAsia="Arial" w:hAnsi="Arial" w:cs="Arial"/>
      <w:lang/>
    </w:rPr>
  </w:style>
  <w:style w:type="paragraph" w:customStyle="1" w:styleId="Sangra3detindependiente1">
    <w:name w:val="Sangría 3 de t. independiente1"/>
    <w:basedOn w:val="Standard"/>
    <w:rsid w:val="00004220"/>
    <w:pPr>
      <w:ind w:firstLine="720"/>
    </w:pPr>
    <w:rPr>
      <w:rFonts w:ascii="Arial" w:eastAsia="Arial" w:hAnsi="Arial" w:cs="Arial"/>
      <w:b/>
      <w:bCs/>
      <w:lang/>
    </w:rPr>
  </w:style>
  <w:style w:type="paragraph" w:styleId="Prrafodelista">
    <w:name w:val="List Paragraph"/>
    <w:basedOn w:val="Standard"/>
    <w:rsid w:val="00004220"/>
    <w:pPr>
      <w:ind w:left="708"/>
    </w:pPr>
  </w:style>
  <w:style w:type="numbering" w:customStyle="1" w:styleId="WW8Num15">
    <w:name w:val="WW8Num15"/>
    <w:basedOn w:val="Sinlista"/>
    <w:rsid w:val="00004220"/>
    <w:pPr>
      <w:numPr>
        <w:numId w:val="1"/>
      </w:numPr>
    </w:pPr>
  </w:style>
  <w:style w:type="numbering" w:customStyle="1" w:styleId="WW8Num46">
    <w:name w:val="WW8Num46"/>
    <w:basedOn w:val="Sinlista"/>
    <w:rsid w:val="00004220"/>
    <w:pPr>
      <w:numPr>
        <w:numId w:val="2"/>
      </w:numPr>
    </w:pPr>
  </w:style>
  <w:style w:type="numbering" w:customStyle="1" w:styleId="WW8Num50">
    <w:name w:val="WW8Num50"/>
    <w:basedOn w:val="Sinlista"/>
    <w:rsid w:val="00004220"/>
    <w:pPr>
      <w:numPr>
        <w:numId w:val="3"/>
      </w:numPr>
    </w:pPr>
  </w:style>
  <w:style w:type="numbering" w:customStyle="1" w:styleId="WW8Num61">
    <w:name w:val="WW8Num61"/>
    <w:basedOn w:val="Sinlista"/>
    <w:rsid w:val="00004220"/>
    <w:pPr>
      <w:numPr>
        <w:numId w:val="4"/>
      </w:numPr>
    </w:pPr>
  </w:style>
  <w:style w:type="numbering" w:customStyle="1" w:styleId="WW8Num84">
    <w:name w:val="WW8Num84"/>
    <w:basedOn w:val="Sinlista"/>
    <w:rsid w:val="00004220"/>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1523</Words>
  <Characters>8378</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Marisol Moya</dc:creator>
  <cp:keywords/>
  <dc:description/>
  <cp:lastModifiedBy>Marisol Moya</cp:lastModifiedBy>
  <cp:revision>2</cp:revision>
  <dcterms:created xsi:type="dcterms:W3CDTF">2023-07-16T22:55:00Z</dcterms:created>
  <dcterms:modified xsi:type="dcterms:W3CDTF">2023-07-16T23:13:00Z</dcterms:modified>
</cp:coreProperties>
</file>